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79513B" w:rsidP="001A2924">
            <w:pPr>
              <w:ind w:left="-57" w:right="-57"/>
              <w:jc w:val="center"/>
              <w:rPr>
                <w:b/>
                <w:sz w:val="28"/>
                <w:szCs w:val="28"/>
              </w:rPr>
            </w:pPr>
            <w:r w:rsidRPr="0079513B">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79513B"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6B505F">
        <w:t xml:space="preserve">    </w:t>
      </w:r>
      <w:r w:rsidR="009804E1" w:rsidRPr="00F16EF2">
        <w:t>/</w:t>
      </w:r>
      <w:r w:rsidR="006B505F">
        <w:t>0</w:t>
      </w:r>
      <w:r w:rsidR="008346D4" w:rsidRPr="00F16EF2">
        <w:t>1</w:t>
      </w:r>
      <w:r w:rsidR="009804E1" w:rsidRPr="00F16EF2">
        <w:t>/202</w:t>
      </w:r>
      <w:r w:rsidR="006B505F">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842"/>
        <w:gridCol w:w="3404"/>
        <w:gridCol w:w="7801"/>
        <w:gridCol w:w="1836"/>
      </w:tblGrid>
      <w:tr w:rsidR="009804E1" w:rsidRPr="00932A50" w:rsidTr="006B505F">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592"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094"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2507"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6B505F" w:rsidRPr="00932A50" w:rsidTr="006B505F">
        <w:tc>
          <w:tcPr>
            <w:tcW w:w="217" w:type="pct"/>
            <w:tcBorders>
              <w:top w:val="single" w:sz="4" w:space="0" w:color="auto"/>
              <w:bottom w:val="single" w:sz="4" w:space="0" w:color="auto"/>
            </w:tcBorders>
            <w:shd w:val="clear" w:color="auto" w:fill="auto"/>
          </w:tcPr>
          <w:p w:rsidR="006B505F" w:rsidRPr="00932A50" w:rsidRDefault="006B505F" w:rsidP="00F16EF2">
            <w:pPr>
              <w:ind w:right="-109"/>
              <w:jc w:val="center"/>
              <w:rPr>
                <w:bCs/>
                <w:sz w:val="28"/>
                <w:szCs w:val="28"/>
              </w:rPr>
            </w:pPr>
            <w:r>
              <w:rPr>
                <w:bCs/>
                <w:sz w:val="28"/>
                <w:szCs w:val="28"/>
              </w:rPr>
              <w:t>1</w:t>
            </w:r>
          </w:p>
        </w:tc>
        <w:tc>
          <w:tcPr>
            <w:tcW w:w="592" w:type="pct"/>
            <w:tcBorders>
              <w:top w:val="single" w:sz="4" w:space="0" w:color="auto"/>
              <w:bottom w:val="single" w:sz="4" w:space="0" w:color="auto"/>
            </w:tcBorders>
            <w:shd w:val="clear" w:color="auto" w:fill="auto"/>
          </w:tcPr>
          <w:p w:rsidR="006B505F" w:rsidRPr="007A4DC4" w:rsidRDefault="006B505F" w:rsidP="00C218F1">
            <w:pPr>
              <w:jc w:val="both"/>
              <w:rPr>
                <w:sz w:val="28"/>
                <w:szCs w:val="28"/>
                <w:lang w:val="it-IT"/>
              </w:rPr>
            </w:pPr>
            <w:r w:rsidRPr="00FA17AE">
              <w:rPr>
                <w:sz w:val="28"/>
                <w:szCs w:val="28"/>
                <w:lang w:val="it-IT"/>
              </w:rPr>
              <w:t xml:space="preserve">Nghiên cứu diễn biến lớp phủ bề mặt bằng dữ liệu ảnh viễn thám đa thời gian phục vụ công tác quản lý tài nguyên và bảo vệ môi trường trên địa bàn tỉnh Ninh Thuận               </w:t>
            </w:r>
          </w:p>
        </w:tc>
        <w:tc>
          <w:tcPr>
            <w:tcW w:w="1094" w:type="pct"/>
            <w:tcBorders>
              <w:top w:val="single" w:sz="4" w:space="0" w:color="auto"/>
              <w:bottom w:val="single" w:sz="4" w:space="0" w:color="auto"/>
            </w:tcBorders>
          </w:tcPr>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Đánh giá diễn biến lớp phủ bề mặt tỉnh Ninh Thuận giai đoạn từ năm 1992 đến 2022.               </w:t>
            </w:r>
          </w:p>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Xây dựng phần mềm quản lý CSDL trên nền tảng WebGIS và Mobile GIS nhằm theo dõi diễn biến lớp phủ bề mặt tỉnh Ninh Thuận hằng năm trên cơ sở cập nhật thông tin điều tra hoặc bằng tư liệu ảnh mới.                </w:t>
            </w:r>
          </w:p>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Dự báo diễn biến lớp phủ bề mặt trong  giai đoạn 5 và 10 năm tiếp theo; đề xuất định hướng, giải pháp  quản lý tài nguyên và bảo vệ môi trường trên địa bàn tỉnh Ninh Thuận.                </w:t>
            </w:r>
          </w:p>
        </w:tc>
        <w:tc>
          <w:tcPr>
            <w:tcW w:w="2507" w:type="pct"/>
            <w:tcBorders>
              <w:top w:val="single" w:sz="4" w:space="0" w:color="auto"/>
              <w:bottom w:val="single" w:sz="4" w:space="0" w:color="auto"/>
            </w:tcBorders>
          </w:tcPr>
          <w:p w:rsidR="006B505F" w:rsidRPr="00770110" w:rsidRDefault="006B505F" w:rsidP="00C218F1">
            <w:pPr>
              <w:jc w:val="both"/>
              <w:rPr>
                <w:sz w:val="28"/>
                <w:szCs w:val="28"/>
                <w:lang w:val="it-IT"/>
              </w:rPr>
            </w:pPr>
            <w:r w:rsidRPr="00770110">
              <w:rPr>
                <w:sz w:val="28"/>
                <w:szCs w:val="28"/>
                <w:lang w:val="it-IT"/>
              </w:rPr>
              <w:t xml:space="preserve">- Bộ CSDL GIS về hiện trạng và diễn biến lớp phủ bề mặt tỉnh Ninh Thuận (bao gồm rừng, đất, nước, thực vật, môi trường, dân cư).                </w:t>
            </w:r>
          </w:p>
          <w:p w:rsidR="006B505F" w:rsidRPr="00770110" w:rsidRDefault="006B505F" w:rsidP="00C218F1">
            <w:pPr>
              <w:jc w:val="both"/>
              <w:rPr>
                <w:sz w:val="28"/>
                <w:szCs w:val="28"/>
                <w:lang w:val="it-IT"/>
              </w:rPr>
            </w:pPr>
            <w:r w:rsidRPr="00770110">
              <w:rPr>
                <w:sz w:val="28"/>
                <w:szCs w:val="28"/>
                <w:lang w:val="it-IT"/>
              </w:rPr>
              <w:t xml:space="preserve">- Bộ CSDL ảnh vệ tinh của tỉnh Ninh Thuận từ năm 1992 đến 2022.                </w:t>
            </w:r>
          </w:p>
          <w:p w:rsidR="006B505F" w:rsidRPr="00770110" w:rsidRDefault="006B505F" w:rsidP="00C218F1">
            <w:pPr>
              <w:jc w:val="both"/>
              <w:rPr>
                <w:sz w:val="28"/>
                <w:szCs w:val="28"/>
                <w:lang w:val="it-IT"/>
              </w:rPr>
            </w:pPr>
            <w:r w:rsidRPr="00770110">
              <w:rPr>
                <w:sz w:val="28"/>
                <w:szCs w:val="28"/>
                <w:lang w:val="it-IT"/>
              </w:rPr>
              <w:t>- Phần mềm quản lý CSDL trên nền tảng WebGIS và Mobile GIS nhằm theo dõi diễn biến lớp phủ bề mặt tỉnh Ninh Thuận hàng năm trên cơ sở cập nhật thông tin điều tra hoặc bằng tư liệu ảnh mới (</w:t>
            </w:r>
            <w:r w:rsidRPr="00770110">
              <w:rPr>
                <w:i/>
                <w:sz w:val="28"/>
                <w:szCs w:val="28"/>
                <w:lang w:val="it-IT"/>
              </w:rPr>
              <w:t>đặc biệt là tương tác với ảnh vệ tinh cho phép tự động phân loại các đối tượng đất, nước, thực vật, dân cư; tự động tính toán chỉ số thực vật NDVI trên ảnh vệ tinh giúp đánh giá sự thay đổi của các đối tượng lớp phủ thực vật như rừng, cây trồng. Ngoài ra, hệ thống cũng cho phép tìm kiếm và so sánh ảnh vệ tinh để quan sát sự thay đổi của các đối tượng theo các thời điểm</w:t>
            </w:r>
            <w:r w:rsidRPr="00770110">
              <w:rPr>
                <w:sz w:val="28"/>
                <w:szCs w:val="28"/>
                <w:lang w:val="it-IT"/>
              </w:rPr>
              <w:t xml:space="preserve">).              </w:t>
            </w:r>
          </w:p>
          <w:p w:rsidR="006B505F" w:rsidRPr="00770110" w:rsidRDefault="006B505F" w:rsidP="00C218F1">
            <w:pPr>
              <w:jc w:val="both"/>
              <w:rPr>
                <w:sz w:val="28"/>
                <w:szCs w:val="28"/>
                <w:lang w:val="it-IT"/>
              </w:rPr>
            </w:pPr>
            <w:r w:rsidRPr="00770110">
              <w:rPr>
                <w:sz w:val="28"/>
                <w:szCs w:val="28"/>
                <w:lang w:val="it-IT"/>
              </w:rPr>
              <w:t xml:space="preserve">- Báo cáo đánh giá hiện trạng và diễn biến lớp phủ bề mặt tỉnh Ninh Thuận từ năm 1992 đến 2022.               </w:t>
            </w:r>
          </w:p>
          <w:p w:rsidR="006B505F" w:rsidRPr="00770110" w:rsidRDefault="006B505F" w:rsidP="00C218F1">
            <w:pPr>
              <w:jc w:val="both"/>
              <w:rPr>
                <w:sz w:val="28"/>
                <w:szCs w:val="28"/>
                <w:lang w:val="it-IT"/>
              </w:rPr>
            </w:pPr>
            <w:r w:rsidRPr="00770110">
              <w:rPr>
                <w:sz w:val="28"/>
                <w:szCs w:val="28"/>
                <w:lang w:val="it-IT"/>
              </w:rPr>
              <w:t xml:space="preserve">- Báo cáo dự báo diễn biến lớp phủ bề mặt trong  giai đoạn 5 và 10 năm tiếp theo; đề xuất định hướng, giải pháp  quản lý tài nguyên và bảo vệ môi trường trên địa bàn tỉnh Ninh Thuận.              </w:t>
            </w:r>
          </w:p>
          <w:p w:rsidR="006B505F" w:rsidRPr="00770110" w:rsidRDefault="006B505F" w:rsidP="00C218F1">
            <w:pPr>
              <w:jc w:val="both"/>
              <w:rPr>
                <w:sz w:val="28"/>
                <w:szCs w:val="28"/>
                <w:lang w:val="it-IT"/>
              </w:rPr>
            </w:pPr>
            <w:r w:rsidRPr="00770110">
              <w:rPr>
                <w:sz w:val="28"/>
                <w:szCs w:val="28"/>
                <w:lang w:val="it-IT"/>
              </w:rPr>
              <w:t xml:space="preserve">- Quy chế vận hành Hệ thống phần mềm.             </w:t>
            </w:r>
          </w:p>
          <w:p w:rsidR="006B505F" w:rsidRPr="00770110" w:rsidRDefault="006B505F" w:rsidP="00C218F1">
            <w:pPr>
              <w:jc w:val="both"/>
              <w:rPr>
                <w:sz w:val="28"/>
                <w:szCs w:val="28"/>
                <w:lang w:val="it-IT"/>
              </w:rPr>
            </w:pPr>
            <w:r w:rsidRPr="00770110">
              <w:rPr>
                <w:sz w:val="28"/>
                <w:szCs w:val="28"/>
                <w:lang w:val="it-IT"/>
              </w:rPr>
              <w:t xml:space="preserve">- Đào tạo và chuyển giao công nghệ cho các cán bộ thuộc các sở, ngành: Tài nguyên Môi trường, Nông nghiệp và Phát triển Nông thôn, Kế hoạch và Đầu tư, Ban quản lý các vường Quốc gia trên địa bàn tỉnh và các tổ chức, cá nhân có liên quan tại tỉnh Ninh Thuận. </w:t>
            </w:r>
          </w:p>
        </w:tc>
        <w:tc>
          <w:tcPr>
            <w:tcW w:w="591" w:type="pct"/>
            <w:tcBorders>
              <w:bottom w:val="single" w:sz="4" w:space="0" w:color="auto"/>
            </w:tcBorders>
            <w:shd w:val="clear" w:color="auto" w:fill="auto"/>
          </w:tcPr>
          <w:p w:rsidR="006B505F" w:rsidRPr="00770110" w:rsidRDefault="006B505F" w:rsidP="00C218F1">
            <w:pPr>
              <w:pStyle w:val="ListParagraph"/>
              <w:ind w:left="0"/>
              <w:contextualSpacing w:val="0"/>
              <w:jc w:val="both"/>
              <w:rPr>
                <w:rFonts w:ascii="Times New Roman" w:hAnsi="Times New Roman"/>
                <w:bCs/>
                <w:lang w:val="it-IT"/>
              </w:rPr>
            </w:pPr>
            <w:r w:rsidRPr="00770110">
              <w:rPr>
                <w:rFonts w:ascii="Times New Roman" w:hAnsi="Times New Roman"/>
                <w:bCs/>
                <w:lang w:val="it-IT"/>
              </w:rPr>
              <w:t>Tuyển chọn tổ chức chủ trì, cá nhân chủ nhiệm</w:t>
            </w:r>
          </w:p>
        </w:tc>
      </w:tr>
    </w:tbl>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368A8"/>
    <w:rsid w:val="0019642F"/>
    <w:rsid w:val="001A2924"/>
    <w:rsid w:val="0020000E"/>
    <w:rsid w:val="002852F5"/>
    <w:rsid w:val="003351B9"/>
    <w:rsid w:val="003C20F1"/>
    <w:rsid w:val="004A143C"/>
    <w:rsid w:val="00654283"/>
    <w:rsid w:val="006855FF"/>
    <w:rsid w:val="006B505F"/>
    <w:rsid w:val="007644C9"/>
    <w:rsid w:val="0079513B"/>
    <w:rsid w:val="007C026D"/>
    <w:rsid w:val="007C11CA"/>
    <w:rsid w:val="008346D4"/>
    <w:rsid w:val="008C39EC"/>
    <w:rsid w:val="008C71F9"/>
    <w:rsid w:val="008C7384"/>
    <w:rsid w:val="00932A50"/>
    <w:rsid w:val="0093799A"/>
    <w:rsid w:val="009645D2"/>
    <w:rsid w:val="009804E1"/>
    <w:rsid w:val="00995827"/>
    <w:rsid w:val="00B360A9"/>
    <w:rsid w:val="00C15ACC"/>
    <w:rsid w:val="00CB756A"/>
    <w:rsid w:val="00D22D1C"/>
    <w:rsid w:val="00D2592B"/>
    <w:rsid w:val="00DD1CF7"/>
    <w:rsid w:val="00DD303D"/>
    <w:rsid w:val="00E12FCF"/>
    <w:rsid w:val="00E37F46"/>
    <w:rsid w:val="00E74F51"/>
    <w:rsid w:val="00EA11D6"/>
    <w:rsid w:val="00F16EF2"/>
    <w:rsid w:val="00F7343F"/>
    <w:rsid w:val="00FB698C"/>
    <w:rsid w:val="00FC2886"/>
    <w:rsid w:val="00FC50DE"/>
    <w:rsid w:val="00FD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4D79265-142B-4EEC-91A7-C7320B5B8F25}"/>
</file>

<file path=customXml/itemProps2.xml><?xml version="1.0" encoding="utf-8"?>
<ds:datastoreItem xmlns:ds="http://schemas.openxmlformats.org/officeDocument/2006/customXml" ds:itemID="{5D4041ED-DA37-4382-A18A-6495881D7619}"/>
</file>

<file path=customXml/itemProps3.xml><?xml version="1.0" encoding="utf-8"?>
<ds:datastoreItem xmlns:ds="http://schemas.openxmlformats.org/officeDocument/2006/customXml" ds:itemID="{D355428A-8ABD-4879-A666-8867A9D8CE94}"/>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3</cp:revision>
  <dcterms:created xsi:type="dcterms:W3CDTF">2023-01-16T01:13:00Z</dcterms:created>
  <dcterms:modified xsi:type="dcterms:W3CDTF">2023-01-16T01:15:00Z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