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3"/>
        <w:gridCol w:w="6185"/>
      </w:tblGrid>
      <w:tr w:rsidR="00E61E36" w:rsidRPr="00E61E36" w:rsidTr="00BD2531">
        <w:trPr>
          <w:trHeight w:val="866"/>
        </w:trPr>
        <w:tc>
          <w:tcPr>
            <w:tcW w:w="3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Start w:id="0" w:name="_GoBack"/>
          <w:bookmarkEnd w:id="0"/>
          <w:p w:rsidR="00203284" w:rsidRPr="00E61E36" w:rsidRDefault="00203284" w:rsidP="00BD2531">
            <w:pPr>
              <w:ind w:firstLine="34"/>
              <w:jc w:val="center"/>
              <w:rPr>
                <w:rFonts w:ascii="Times New Roman" w:hAnsi="Times New Roman"/>
                <w:szCs w:val="26"/>
                <w:lang w:val="vi-VN" w:eastAsia="vi-VN"/>
              </w:rPr>
            </w:pPr>
            <w:r w:rsidRPr="00E61E36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6E159" wp14:editId="455009DE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418465</wp:posOffset>
                      </wp:positionV>
                      <wp:extent cx="756920" cy="0"/>
                      <wp:effectExtent l="10795" t="5080" r="1333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2E58CB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32.95pt" to="106.9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gw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"/>
                  </w:pict>
                </mc:Fallback>
              </mc:AlternateContent>
            </w:r>
            <w:r w:rsidRPr="00E61E36">
              <w:rPr>
                <w:rFonts w:ascii="Times New Roman" w:hAnsi="Times New Roman"/>
                <w:b/>
                <w:bCs/>
                <w:szCs w:val="26"/>
                <w:lang w:eastAsia="vi-VN"/>
              </w:rPr>
              <w:t>ỦY BAN</w:t>
            </w:r>
            <w:r w:rsidRPr="00E61E36">
              <w:rPr>
                <w:rFonts w:ascii="Times New Roman" w:hAnsi="Times New Roman"/>
                <w:b/>
                <w:bCs/>
                <w:szCs w:val="26"/>
                <w:lang w:val="vi-VN" w:eastAsia="vi-VN"/>
              </w:rPr>
              <w:t xml:space="preserve"> NHÂN DÂN</w:t>
            </w:r>
            <w:r w:rsidRPr="00E61E36">
              <w:rPr>
                <w:rFonts w:ascii="Times New Roman" w:hAnsi="Times New Roman"/>
                <w:b/>
                <w:bCs/>
                <w:szCs w:val="26"/>
                <w:lang w:val="vi-VN" w:eastAsia="vi-VN"/>
              </w:rPr>
              <w:br/>
              <w:t>TỈNH NINH THUẬN</w:t>
            </w:r>
          </w:p>
        </w:tc>
        <w:tc>
          <w:tcPr>
            <w:tcW w:w="6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84" w:rsidRPr="00E61E36" w:rsidRDefault="00203284" w:rsidP="00BD2531">
            <w:pPr>
              <w:ind w:firstLine="34"/>
              <w:jc w:val="center"/>
              <w:rPr>
                <w:rFonts w:ascii="Times New Roman" w:hAnsi="Times New Roman"/>
                <w:szCs w:val="26"/>
                <w:lang w:val="vi-VN" w:eastAsia="vi-VN"/>
              </w:rPr>
            </w:pPr>
            <w:r w:rsidRPr="00E61E36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6CEFE7" wp14:editId="4D3C6CB3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403225</wp:posOffset>
                      </wp:positionV>
                      <wp:extent cx="2063750" cy="0"/>
                      <wp:effectExtent l="13335" t="8890" r="889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067D16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31.75pt" to="231.1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ZR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"/>
                  </w:pict>
                </mc:Fallback>
              </mc:AlternateContent>
            </w:r>
            <w:r w:rsidRPr="00E61E36">
              <w:rPr>
                <w:rFonts w:ascii="Times New Roman" w:hAnsi="Times New Roman"/>
                <w:b/>
                <w:bCs/>
                <w:szCs w:val="26"/>
                <w:lang w:val="vi-VN" w:eastAsia="vi-VN"/>
              </w:rPr>
              <w:t>CỘNG HÒA XÃ HỘI CHỦ NGHĨA VIỆT NAM</w:t>
            </w:r>
            <w:r w:rsidRPr="00E61E36">
              <w:rPr>
                <w:rFonts w:ascii="Times New Roman" w:hAnsi="Times New Roman"/>
                <w:b/>
                <w:bCs/>
                <w:szCs w:val="26"/>
                <w:lang w:val="vi-VN" w:eastAsia="vi-VN"/>
              </w:rPr>
              <w:br/>
              <w:t>Độc lập - Tự do - Hạnh phúc</w:t>
            </w:r>
          </w:p>
        </w:tc>
      </w:tr>
      <w:tr w:rsidR="00E61E36" w:rsidRPr="00E61E36" w:rsidTr="00BD2531">
        <w:trPr>
          <w:trHeight w:val="266"/>
        </w:trPr>
        <w:tc>
          <w:tcPr>
            <w:tcW w:w="3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84" w:rsidRPr="00E61E36" w:rsidRDefault="00203284" w:rsidP="00BD2531">
            <w:pPr>
              <w:ind w:firstLine="34"/>
              <w:jc w:val="center"/>
              <w:rPr>
                <w:rFonts w:ascii="Times New Roman" w:hAnsi="Times New Roman"/>
                <w:szCs w:val="26"/>
                <w:lang w:eastAsia="vi-VN"/>
              </w:rPr>
            </w:pPr>
            <w:r w:rsidRPr="00E61E36">
              <w:rPr>
                <w:rFonts w:ascii="Times New Roman" w:hAnsi="Times New Roman"/>
                <w:szCs w:val="26"/>
                <w:lang w:eastAsia="vi-VN"/>
              </w:rPr>
              <w:t>Số:        /2024/QĐ-UBND</w:t>
            </w:r>
          </w:p>
        </w:tc>
        <w:tc>
          <w:tcPr>
            <w:tcW w:w="6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84" w:rsidRPr="00E61E36" w:rsidRDefault="00203284" w:rsidP="00153105">
            <w:pPr>
              <w:ind w:firstLine="34"/>
              <w:jc w:val="center"/>
              <w:rPr>
                <w:rFonts w:ascii="Times New Roman" w:hAnsi="Times New Roman"/>
                <w:szCs w:val="26"/>
                <w:lang w:eastAsia="vi-VN"/>
              </w:rPr>
            </w:pPr>
            <w:r w:rsidRPr="00E61E36">
              <w:rPr>
                <w:rFonts w:ascii="Times New Roman" w:hAnsi="Times New Roman"/>
                <w:i/>
                <w:iCs/>
                <w:szCs w:val="26"/>
                <w:lang w:eastAsia="vi-VN"/>
              </w:rPr>
              <w:t xml:space="preserve">Ninh Thuận, ngày       tháng </w:t>
            </w:r>
            <w:r w:rsidR="00153105" w:rsidRPr="00E61E36">
              <w:rPr>
                <w:rFonts w:ascii="Times New Roman" w:hAnsi="Times New Roman"/>
                <w:i/>
                <w:iCs/>
                <w:szCs w:val="26"/>
                <w:lang w:eastAsia="vi-VN"/>
              </w:rPr>
              <w:t xml:space="preserve">   </w:t>
            </w:r>
            <w:r w:rsidRPr="00E61E36">
              <w:rPr>
                <w:rFonts w:ascii="Times New Roman" w:hAnsi="Times New Roman"/>
                <w:i/>
                <w:iCs/>
                <w:szCs w:val="26"/>
                <w:lang w:eastAsia="vi-VN"/>
              </w:rPr>
              <w:t xml:space="preserve"> năm 2024</w:t>
            </w:r>
          </w:p>
        </w:tc>
      </w:tr>
    </w:tbl>
    <w:p w:rsidR="00203284" w:rsidRPr="00E61E36" w:rsidRDefault="00203284" w:rsidP="00203284">
      <w:pPr>
        <w:spacing w:before="120"/>
        <w:ind w:firstLine="709"/>
        <w:rPr>
          <w:rFonts w:ascii="Times New Roman" w:hAnsi="Times New Roman"/>
          <w:b/>
          <w:bCs/>
          <w:i/>
          <w:sz w:val="28"/>
          <w:szCs w:val="28"/>
          <w:lang w:eastAsia="vi-VN"/>
        </w:rPr>
      </w:pPr>
      <w:r w:rsidRPr="00E61E36">
        <w:rPr>
          <w:rFonts w:ascii="Times New Roman" w:hAnsi="Times New Roman"/>
          <w:b/>
          <w:bCs/>
          <w:i/>
          <w:sz w:val="28"/>
          <w:szCs w:val="28"/>
          <w:lang w:eastAsia="vi-VN"/>
        </w:rPr>
        <w:t xml:space="preserve">  (DỰ THẢO)</w:t>
      </w:r>
    </w:p>
    <w:p w:rsidR="00203284" w:rsidRPr="00E61E36" w:rsidRDefault="00203284" w:rsidP="00203284">
      <w:pPr>
        <w:ind w:firstLine="709"/>
        <w:jc w:val="center"/>
        <w:rPr>
          <w:rFonts w:ascii="Times New Roman" w:hAnsi="Times New Roman"/>
          <w:b/>
          <w:bCs/>
          <w:sz w:val="10"/>
          <w:szCs w:val="24"/>
          <w:lang w:eastAsia="vi-VN"/>
        </w:rPr>
      </w:pPr>
    </w:p>
    <w:p w:rsidR="00203284" w:rsidRPr="00E61E36" w:rsidRDefault="00203284" w:rsidP="00203284">
      <w:pPr>
        <w:jc w:val="center"/>
        <w:rPr>
          <w:rFonts w:ascii="Times New Roman" w:hAnsi="Times New Roman"/>
          <w:b/>
          <w:bCs/>
          <w:sz w:val="10"/>
          <w:szCs w:val="28"/>
          <w:lang w:eastAsia="vi-VN"/>
        </w:rPr>
      </w:pPr>
    </w:p>
    <w:p w:rsidR="00203284" w:rsidRPr="00E61E36" w:rsidRDefault="00203284" w:rsidP="00203284">
      <w:pPr>
        <w:jc w:val="center"/>
        <w:rPr>
          <w:rFonts w:ascii="Times New Roman" w:hAnsi="Times New Roman"/>
          <w:b/>
          <w:bCs/>
          <w:sz w:val="28"/>
          <w:szCs w:val="28"/>
          <w:lang w:eastAsia="vi-VN"/>
        </w:rPr>
      </w:pPr>
      <w:r w:rsidRPr="00E61E36">
        <w:rPr>
          <w:rFonts w:ascii="Times New Roman" w:hAnsi="Times New Roman"/>
          <w:b/>
          <w:bCs/>
          <w:sz w:val="28"/>
          <w:szCs w:val="28"/>
          <w:lang w:eastAsia="vi-VN"/>
        </w:rPr>
        <w:t>QUYẾT ĐỊNH</w:t>
      </w:r>
    </w:p>
    <w:p w:rsidR="009D6FBE" w:rsidRPr="00E61E36" w:rsidRDefault="00203284" w:rsidP="00203284">
      <w:pPr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E61E36">
        <w:rPr>
          <w:rFonts w:ascii="Times New Roman" w:hAnsi="Times New Roman"/>
          <w:b/>
          <w:sz w:val="28"/>
          <w:szCs w:val="28"/>
        </w:rPr>
        <w:t>B</w:t>
      </w:r>
      <w:r w:rsidRPr="00E61E36">
        <w:rPr>
          <w:rFonts w:ascii="Times New Roman" w:hAnsi="Times New Roman"/>
          <w:b/>
          <w:sz w:val="28"/>
          <w:szCs w:val="28"/>
          <w:lang w:val="vi-VN"/>
        </w:rPr>
        <w:t xml:space="preserve">ãi bỏ </w:t>
      </w:r>
      <w:r w:rsidR="002A358E" w:rsidRPr="00E61E36">
        <w:rPr>
          <w:rFonts w:ascii="Times New Roman" w:hAnsi="Times New Roman"/>
          <w:b/>
          <w:sz w:val="28"/>
          <w:szCs w:val="28"/>
        </w:rPr>
        <w:t>một phần</w:t>
      </w:r>
      <w:r w:rsidRPr="00E61E36">
        <w:rPr>
          <w:rFonts w:ascii="Times New Roman" w:hAnsi="Times New Roman"/>
          <w:b/>
          <w:sz w:val="28"/>
          <w:szCs w:val="28"/>
        </w:rPr>
        <w:t xml:space="preserve"> </w:t>
      </w:r>
      <w:r w:rsidR="009D6FBE" w:rsidRPr="00E61E36">
        <w:rPr>
          <w:rFonts w:ascii="Times New Roman" w:hAnsi="Times New Roman"/>
          <w:b/>
          <w:sz w:val="28"/>
          <w:szCs w:val="28"/>
        </w:rPr>
        <w:t>Q</w:t>
      </w:r>
      <w:r w:rsidR="009D6FBE" w:rsidRPr="00E61E36">
        <w:rPr>
          <w:rFonts w:ascii="Times New Roman" w:hAnsi="Times New Roman"/>
          <w:b/>
          <w:sz w:val="28"/>
          <w:szCs w:val="28"/>
          <w:lang w:val="nb-NO"/>
        </w:rPr>
        <w:t xml:space="preserve">uy định một số nội dung và mức hỗ trợ doanh nghiệp, </w:t>
      </w:r>
    </w:p>
    <w:p w:rsidR="009D6FBE" w:rsidRPr="00E61E36" w:rsidRDefault="009D6FBE" w:rsidP="00203284">
      <w:pPr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E61E36">
        <w:rPr>
          <w:rFonts w:ascii="Times New Roman" w:hAnsi="Times New Roman"/>
          <w:b/>
          <w:sz w:val="28"/>
          <w:szCs w:val="28"/>
          <w:lang w:val="nb-NO"/>
        </w:rPr>
        <w:t xml:space="preserve">tổ chức, cá nhân trong hoạt động KH&amp;CN; hệ sinh thái khởi nghiệp </w:t>
      </w:r>
    </w:p>
    <w:p w:rsidR="009D6FBE" w:rsidRPr="00E61E36" w:rsidRDefault="009D6FBE" w:rsidP="00203284">
      <w:pPr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E61E36">
        <w:rPr>
          <w:rFonts w:ascii="Times New Roman" w:hAnsi="Times New Roman"/>
          <w:b/>
          <w:sz w:val="28"/>
          <w:szCs w:val="28"/>
          <w:lang w:val="nb-NO"/>
        </w:rPr>
        <w:t xml:space="preserve">và đổi mới sáng tạo trên địa bàn tỉnh Ninh Thuận giai đoạn 2021-2025, ban hành kèm theo </w:t>
      </w:r>
      <w:r w:rsidR="00203284" w:rsidRPr="00E61E36">
        <w:rPr>
          <w:rFonts w:ascii="Times New Roman" w:hAnsi="Times New Roman"/>
          <w:b/>
          <w:sz w:val="28"/>
          <w:szCs w:val="28"/>
          <w:lang w:val="nb-NO"/>
        </w:rPr>
        <w:t xml:space="preserve">Quyết định số 13/2021/QĐ-UBND ngày 09/4/2021 của </w:t>
      </w:r>
    </w:p>
    <w:p w:rsidR="00203284" w:rsidRPr="00E61E36" w:rsidRDefault="009D6FBE" w:rsidP="00203284">
      <w:pPr>
        <w:jc w:val="center"/>
        <w:rPr>
          <w:rFonts w:ascii="Times New Roman" w:hAnsi="Times New Roman"/>
          <w:b/>
          <w:noProof/>
          <w:sz w:val="20"/>
          <w:szCs w:val="28"/>
          <w:lang w:eastAsia="vi-VN"/>
        </w:rPr>
      </w:pPr>
      <w:r w:rsidRPr="00E61E36">
        <w:rPr>
          <w:rFonts w:ascii="Times New Roman" w:hAnsi="Times New Roman"/>
          <w:b/>
          <w:bCs/>
          <w:sz w:val="28"/>
          <w:szCs w:val="28"/>
          <w:lang w:val="pt-BR"/>
        </w:rPr>
        <w:t>Ủy ban nhân dân tỉnh</w:t>
      </w:r>
      <w:r w:rsidR="00203284" w:rsidRPr="00E61E36">
        <w:rPr>
          <w:rFonts w:ascii="Times New Roman" w:hAnsi="Times New Roman"/>
          <w:b/>
          <w:sz w:val="28"/>
          <w:szCs w:val="28"/>
          <w:lang w:val="nb-NO"/>
        </w:rPr>
        <w:t xml:space="preserve"> </w:t>
      </w:r>
    </w:p>
    <w:p w:rsidR="00203284" w:rsidRPr="00E61E36" w:rsidRDefault="00203284" w:rsidP="00203284">
      <w:pPr>
        <w:spacing w:before="120"/>
        <w:jc w:val="center"/>
        <w:rPr>
          <w:rFonts w:ascii="Times New Roman" w:hAnsi="Times New Roman"/>
          <w:b/>
          <w:noProof/>
          <w:sz w:val="28"/>
          <w:szCs w:val="28"/>
          <w:lang w:eastAsia="vi-VN"/>
        </w:rPr>
      </w:pPr>
      <w:r w:rsidRPr="00E61E36">
        <w:rPr>
          <w:rFonts w:ascii="Times New Roman" w:hAnsi="Times New Roman"/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7F0DA" wp14:editId="59EFB58F">
                <wp:simplePos x="0" y="0"/>
                <wp:positionH relativeFrom="column">
                  <wp:posOffset>2125980</wp:posOffset>
                </wp:positionH>
                <wp:positionV relativeFrom="paragraph">
                  <wp:posOffset>101600</wp:posOffset>
                </wp:positionV>
                <wp:extent cx="1759585" cy="0"/>
                <wp:effectExtent l="10160" t="10160" r="1143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50C7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7.4pt;margin-top:8pt;width:13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nA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"/>
            </w:pict>
          </mc:Fallback>
        </mc:AlternateContent>
      </w:r>
    </w:p>
    <w:p w:rsidR="00203284" w:rsidRPr="00E61E36" w:rsidRDefault="00203284" w:rsidP="00203284">
      <w:pPr>
        <w:spacing w:before="120"/>
        <w:jc w:val="center"/>
        <w:rPr>
          <w:rFonts w:ascii="Times New Roman" w:hAnsi="Times New Roman"/>
          <w:b/>
          <w:bCs/>
          <w:sz w:val="28"/>
          <w:szCs w:val="28"/>
          <w:lang w:val="vi-VN" w:eastAsia="vi-VN"/>
        </w:rPr>
      </w:pPr>
      <w:r w:rsidRPr="00E61E36">
        <w:rPr>
          <w:rFonts w:ascii="Times New Roman" w:hAnsi="Times New Roman"/>
          <w:b/>
          <w:noProof/>
          <w:sz w:val="28"/>
          <w:szCs w:val="28"/>
          <w:lang w:val="vi-VN" w:eastAsia="vi-VN"/>
        </w:rPr>
        <w:t>ỦY BAN NHÂN DÂN TỈNH NINH THUẬN</w:t>
      </w:r>
      <w:r w:rsidRPr="00E61E36">
        <w:rPr>
          <w:rFonts w:ascii="Times New Roman" w:hAnsi="Times New Roman"/>
          <w:b/>
          <w:bCs/>
          <w:sz w:val="28"/>
          <w:szCs w:val="28"/>
          <w:lang w:val="vi-VN" w:eastAsia="vi-VN"/>
        </w:rPr>
        <w:t xml:space="preserve"> </w:t>
      </w:r>
    </w:p>
    <w:p w:rsidR="00203284" w:rsidRPr="00E61E36" w:rsidRDefault="00203284" w:rsidP="00203284">
      <w:pPr>
        <w:spacing w:before="120"/>
        <w:ind w:firstLine="709"/>
        <w:jc w:val="center"/>
        <w:rPr>
          <w:rFonts w:ascii="Times New Roman" w:hAnsi="Times New Roman"/>
          <w:b/>
          <w:bCs/>
          <w:sz w:val="12"/>
          <w:szCs w:val="28"/>
          <w:lang w:val="vi-VN" w:eastAsia="vi-VN"/>
        </w:rPr>
      </w:pPr>
    </w:p>
    <w:p w:rsidR="00203284" w:rsidRPr="00E61E36" w:rsidRDefault="00203284" w:rsidP="00203284">
      <w:pPr>
        <w:spacing w:before="8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E36">
        <w:rPr>
          <w:rFonts w:ascii="Times New Roman" w:hAnsi="Times New Roman"/>
          <w:i/>
          <w:sz w:val="28"/>
          <w:szCs w:val="28"/>
          <w:lang w:val="vi-VN"/>
        </w:rPr>
        <w:t>Căn cứ Luật Tổ chức chính quyền địa phương ngày 19 tháng 6 năm 2015;</w:t>
      </w:r>
    </w:p>
    <w:p w:rsidR="00203284" w:rsidRPr="00E61E36" w:rsidRDefault="00203284" w:rsidP="00203284">
      <w:pPr>
        <w:spacing w:before="8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E36">
        <w:rPr>
          <w:rFonts w:ascii="Times New Roman" w:hAnsi="Times New Roman"/>
          <w:i/>
          <w:sz w:val="28"/>
          <w:szCs w:val="28"/>
          <w:lang w:val="vi-VN"/>
        </w:rPr>
        <w:t xml:space="preserve">Căn cứ Luật Sửa đổi, bổ sung một số điều của Luật Tổ chức Chính phủ và Luật Tổ chức chính quyền địa phương ngày 22 tháng 11 năm 2019; </w:t>
      </w:r>
    </w:p>
    <w:p w:rsidR="00203284" w:rsidRPr="00E61E36" w:rsidRDefault="00203284" w:rsidP="00203284">
      <w:pPr>
        <w:spacing w:before="8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E36">
        <w:rPr>
          <w:rFonts w:ascii="Times New Roman" w:hAnsi="Times New Roman"/>
          <w:i/>
          <w:sz w:val="28"/>
          <w:szCs w:val="28"/>
          <w:lang w:val="vi-VN"/>
        </w:rPr>
        <w:t>Căn cứ Luật Ban hành văn bản quy phạm pháp luật ngày 22 tháng 6 năm 2015;</w:t>
      </w:r>
    </w:p>
    <w:p w:rsidR="00203284" w:rsidRPr="00E61E36" w:rsidRDefault="00203284" w:rsidP="00203284">
      <w:pPr>
        <w:spacing w:before="8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E36">
        <w:rPr>
          <w:rFonts w:ascii="Times New Roman" w:hAnsi="Times New Roman"/>
          <w:i/>
          <w:sz w:val="28"/>
          <w:szCs w:val="28"/>
          <w:lang w:val="vi-VN"/>
        </w:rPr>
        <w:t>Căn cứ Luật Sửa đổi, bổ sung một số điều của Luật Ban hành văn bản quy phạm pháp luật ngày 18 tháng 6 năm 2020;</w:t>
      </w:r>
    </w:p>
    <w:p w:rsidR="00203284" w:rsidRPr="00E61E36" w:rsidRDefault="00203284" w:rsidP="00203284">
      <w:pPr>
        <w:spacing w:before="8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E36">
        <w:rPr>
          <w:rFonts w:ascii="Times New Roman" w:hAnsi="Times New Roman"/>
          <w:i/>
          <w:sz w:val="28"/>
          <w:szCs w:val="28"/>
          <w:lang w:val="vi-VN"/>
        </w:rPr>
        <w:t>Căn cứ Nghị định số 34/2016/NĐ-CP ngày 14 tháng 5 năm 2016 của Chính phủ quy định chi tiết một số điều và biện pháp thi hành Luật ban hành văn bản quy phạm pháp luật;</w:t>
      </w:r>
    </w:p>
    <w:p w:rsidR="00203284" w:rsidRPr="00E61E36" w:rsidRDefault="00203284" w:rsidP="00203284">
      <w:pPr>
        <w:spacing w:before="8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E36">
        <w:rPr>
          <w:rFonts w:ascii="Times New Roman" w:hAnsi="Times New Roman"/>
          <w:i/>
          <w:sz w:val="28"/>
          <w:szCs w:val="28"/>
          <w:lang w:val="vi-VN"/>
        </w:rPr>
        <w:t>Căn cứ Nghị định số 154/2020/NĐ-CP ngày 31 tháng 12 năm 2020 của Chính phủ sửa đổi, bổ sung một số điều của Nghị định số 34/2016/NĐ-CP ngày 14 tháng 5 năm 2016 của Chính phủ quy định chi tiết một số điều và biện pháp thi hành Luật Ban hành văn bản quy phạm pháp luật;</w:t>
      </w:r>
    </w:p>
    <w:p w:rsidR="00203284" w:rsidRPr="00E61E36" w:rsidRDefault="00203284" w:rsidP="00203284">
      <w:pPr>
        <w:spacing w:before="8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E36">
        <w:rPr>
          <w:rFonts w:ascii="Times New Roman" w:hAnsi="Times New Roman"/>
          <w:i/>
          <w:sz w:val="28"/>
          <w:szCs w:val="28"/>
        </w:rPr>
        <w:t xml:space="preserve">Căn cứ Nghị quyết số 11/2020/NQ-HĐND </w:t>
      </w:r>
      <w:r w:rsidR="009D6FBE" w:rsidRPr="00E61E36">
        <w:rPr>
          <w:rFonts w:ascii="Times New Roman" w:hAnsi="Times New Roman"/>
          <w:i/>
          <w:sz w:val="28"/>
          <w:szCs w:val="28"/>
          <w:lang w:val="vi-VN"/>
        </w:rPr>
        <w:t xml:space="preserve">ngày </w:t>
      </w:r>
      <w:r w:rsidR="009D6FBE" w:rsidRPr="00E61E36">
        <w:rPr>
          <w:rFonts w:ascii="Times New Roman" w:hAnsi="Times New Roman"/>
          <w:i/>
          <w:sz w:val="28"/>
          <w:szCs w:val="28"/>
        </w:rPr>
        <w:t>10</w:t>
      </w:r>
      <w:r w:rsidR="009D6FBE" w:rsidRPr="00E61E36">
        <w:rPr>
          <w:rFonts w:ascii="Times New Roman" w:hAnsi="Times New Roman"/>
          <w:i/>
          <w:sz w:val="28"/>
          <w:szCs w:val="28"/>
          <w:lang w:val="vi-VN"/>
        </w:rPr>
        <w:t xml:space="preserve"> tháng 12 năm 2020</w:t>
      </w:r>
      <w:r w:rsidR="009D6FBE" w:rsidRPr="00E61E36">
        <w:rPr>
          <w:rFonts w:ascii="Times New Roman" w:hAnsi="Times New Roman"/>
          <w:i/>
          <w:sz w:val="28"/>
          <w:szCs w:val="28"/>
        </w:rPr>
        <w:t xml:space="preserve"> </w:t>
      </w:r>
      <w:r w:rsidRPr="00E61E36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của Hội đồng nhân dân tỉnh quy định một số nội dung và mức hỗ trợ doanh nghiệp, tổ chức, cá nhân trong hoạt động khoa học và công nghệ; hệ sinh thái khởi nghiệp và đổi mới sáng tạo trên địa bàn tỉnh Ninh Thuận giai đoạn 2021-2025</w:t>
      </w:r>
      <w:r w:rsidRPr="00E61E36">
        <w:rPr>
          <w:rFonts w:ascii="Times New Roman" w:hAnsi="Times New Roman"/>
          <w:i/>
          <w:sz w:val="28"/>
          <w:szCs w:val="28"/>
        </w:rPr>
        <w:t>;</w:t>
      </w:r>
    </w:p>
    <w:p w:rsidR="00203284" w:rsidRPr="00E61E36" w:rsidRDefault="00203284" w:rsidP="00203284">
      <w:pPr>
        <w:spacing w:before="80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E61E36">
        <w:rPr>
          <w:rFonts w:ascii="Times New Roman" w:hAnsi="Times New Roman"/>
          <w:i/>
          <w:sz w:val="28"/>
          <w:szCs w:val="28"/>
          <w:lang w:val="vi-VN"/>
        </w:rPr>
        <w:t xml:space="preserve">Theo đề nghị của Giám đốc Sở </w:t>
      </w:r>
      <w:r w:rsidRPr="00E61E36">
        <w:rPr>
          <w:rFonts w:ascii="Times New Roman" w:hAnsi="Times New Roman"/>
          <w:i/>
          <w:sz w:val="28"/>
          <w:szCs w:val="28"/>
        </w:rPr>
        <w:t>Khoa học và Công nghệ</w:t>
      </w:r>
      <w:r w:rsidRPr="00E61E36">
        <w:rPr>
          <w:rFonts w:ascii="Times New Roman" w:hAnsi="Times New Roman"/>
          <w:i/>
          <w:sz w:val="28"/>
          <w:szCs w:val="28"/>
          <w:lang w:val="vi-VN"/>
        </w:rPr>
        <w:t xml:space="preserve"> tại Tờ trình số……..…/TTr-S</w:t>
      </w:r>
      <w:r w:rsidRPr="00E61E36">
        <w:rPr>
          <w:rFonts w:ascii="Times New Roman" w:hAnsi="Times New Roman"/>
          <w:i/>
          <w:sz w:val="28"/>
          <w:szCs w:val="28"/>
        </w:rPr>
        <w:t>KHCN</w:t>
      </w:r>
      <w:r w:rsidRPr="00E61E36">
        <w:rPr>
          <w:rFonts w:ascii="Times New Roman" w:hAnsi="Times New Roman"/>
          <w:i/>
          <w:sz w:val="28"/>
          <w:szCs w:val="28"/>
          <w:lang w:val="vi-VN"/>
        </w:rPr>
        <w:t xml:space="preserve"> ngày……tháng </w:t>
      </w:r>
      <w:r w:rsidRPr="00E61E36">
        <w:rPr>
          <w:rFonts w:ascii="Times New Roman" w:hAnsi="Times New Roman"/>
          <w:i/>
          <w:sz w:val="28"/>
          <w:szCs w:val="28"/>
        </w:rPr>
        <w:t>…</w:t>
      </w:r>
      <w:r w:rsidRPr="00E61E36">
        <w:rPr>
          <w:rFonts w:ascii="Times New Roman" w:hAnsi="Times New Roman"/>
          <w:i/>
          <w:sz w:val="28"/>
          <w:szCs w:val="28"/>
          <w:lang w:val="vi-VN"/>
        </w:rPr>
        <w:t xml:space="preserve"> năm 2024 và ý kiến thẩm định của Sở Tư pháp tại Báo cáo số.</w:t>
      </w:r>
      <w:r w:rsidRPr="00E61E36">
        <w:rPr>
          <w:rFonts w:ascii="Times New Roman" w:hAnsi="Times New Roman"/>
          <w:i/>
          <w:sz w:val="28"/>
          <w:szCs w:val="28"/>
        </w:rPr>
        <w:t>…….</w:t>
      </w:r>
      <w:r w:rsidRPr="00E61E36">
        <w:rPr>
          <w:rFonts w:ascii="Times New Roman" w:hAnsi="Times New Roman"/>
          <w:i/>
          <w:sz w:val="28"/>
          <w:szCs w:val="28"/>
          <w:lang w:val="vi-VN"/>
        </w:rPr>
        <w:t>/BC-STP ngày</w:t>
      </w:r>
      <w:r w:rsidRPr="00E61E36">
        <w:rPr>
          <w:rFonts w:ascii="Times New Roman" w:hAnsi="Times New Roman"/>
          <w:i/>
          <w:sz w:val="28"/>
          <w:szCs w:val="28"/>
        </w:rPr>
        <w:t>….</w:t>
      </w:r>
      <w:r w:rsidRPr="00E61E36">
        <w:rPr>
          <w:rFonts w:ascii="Times New Roman" w:hAnsi="Times New Roman"/>
          <w:i/>
          <w:sz w:val="28"/>
          <w:szCs w:val="28"/>
          <w:lang w:val="vi-VN"/>
        </w:rPr>
        <w:t xml:space="preserve">..tháng </w:t>
      </w:r>
      <w:r w:rsidRPr="00E61E36">
        <w:rPr>
          <w:rFonts w:ascii="Times New Roman" w:hAnsi="Times New Roman"/>
          <w:i/>
          <w:sz w:val="28"/>
          <w:szCs w:val="28"/>
        </w:rPr>
        <w:t>…</w:t>
      </w:r>
      <w:r w:rsidRPr="00E61E36">
        <w:rPr>
          <w:rFonts w:ascii="Times New Roman" w:hAnsi="Times New Roman"/>
          <w:i/>
          <w:sz w:val="28"/>
          <w:szCs w:val="28"/>
          <w:lang w:val="vi-VN"/>
        </w:rPr>
        <w:t xml:space="preserve"> năm 2024.</w:t>
      </w:r>
    </w:p>
    <w:p w:rsidR="00203284" w:rsidRPr="00E61E36" w:rsidRDefault="00203284" w:rsidP="00203284">
      <w:pPr>
        <w:spacing w:before="120"/>
        <w:jc w:val="center"/>
        <w:rPr>
          <w:rFonts w:ascii="Times New Roman" w:hAnsi="Times New Roman"/>
          <w:b/>
          <w:bCs/>
          <w:sz w:val="2"/>
          <w:szCs w:val="28"/>
          <w:lang w:eastAsia="vi-VN"/>
        </w:rPr>
      </w:pPr>
    </w:p>
    <w:p w:rsidR="00203284" w:rsidRPr="00E61E36" w:rsidRDefault="00203284" w:rsidP="00203284">
      <w:pPr>
        <w:spacing w:before="120"/>
        <w:jc w:val="center"/>
        <w:rPr>
          <w:rFonts w:ascii="Times New Roman" w:hAnsi="Times New Roman"/>
          <w:b/>
          <w:bCs/>
          <w:sz w:val="28"/>
          <w:szCs w:val="28"/>
          <w:lang w:eastAsia="vi-VN"/>
        </w:rPr>
      </w:pPr>
      <w:r w:rsidRPr="00E61E36">
        <w:rPr>
          <w:rFonts w:ascii="Times New Roman" w:hAnsi="Times New Roman"/>
          <w:b/>
          <w:bCs/>
          <w:sz w:val="28"/>
          <w:szCs w:val="28"/>
          <w:lang w:val="vi-VN" w:eastAsia="vi-VN"/>
        </w:rPr>
        <w:t>QUYẾT ĐỊNH:</w:t>
      </w:r>
    </w:p>
    <w:p w:rsidR="009D6FBE" w:rsidRPr="00E61E36" w:rsidRDefault="009D6FBE" w:rsidP="00203284">
      <w:pPr>
        <w:spacing w:before="120"/>
        <w:jc w:val="center"/>
        <w:rPr>
          <w:rFonts w:ascii="Times New Roman" w:hAnsi="Times New Roman"/>
          <w:b/>
          <w:bCs/>
          <w:sz w:val="28"/>
          <w:szCs w:val="28"/>
          <w:lang w:eastAsia="vi-VN"/>
        </w:rPr>
      </w:pPr>
    </w:p>
    <w:p w:rsidR="009D6FBE" w:rsidRPr="00E61E36" w:rsidRDefault="00203284" w:rsidP="009D6FBE">
      <w:pPr>
        <w:ind w:firstLine="709"/>
        <w:jc w:val="both"/>
        <w:rPr>
          <w:rFonts w:ascii="Times New Roman" w:hAnsi="Times New Roman"/>
          <w:noProof/>
          <w:sz w:val="20"/>
          <w:szCs w:val="28"/>
          <w:lang w:eastAsia="vi-VN"/>
        </w:rPr>
      </w:pPr>
      <w:bookmarkStart w:id="1" w:name="chuong_3"/>
      <w:r w:rsidRPr="00E61E36">
        <w:rPr>
          <w:rFonts w:ascii="Times New Roman" w:hAnsi="Times New Roman"/>
          <w:b/>
          <w:bCs/>
          <w:sz w:val="28"/>
          <w:szCs w:val="28"/>
          <w:lang w:val="pt-BR" w:eastAsia="vi-VN"/>
        </w:rPr>
        <w:t>Điều 1.</w:t>
      </w:r>
      <w:r w:rsidRPr="00E61E36">
        <w:rPr>
          <w:rFonts w:ascii="Times New Roman" w:hAnsi="Times New Roman"/>
          <w:bCs/>
          <w:sz w:val="28"/>
          <w:szCs w:val="28"/>
          <w:lang w:val="pt-BR" w:eastAsia="vi-VN"/>
        </w:rPr>
        <w:t xml:space="preserve"> </w:t>
      </w:r>
      <w:r w:rsidRPr="00E61E36">
        <w:rPr>
          <w:rFonts w:ascii="Times New Roman" w:hAnsi="Times New Roman"/>
          <w:sz w:val="28"/>
          <w:szCs w:val="28"/>
          <w:lang w:val="pt-BR"/>
        </w:rPr>
        <w:t xml:space="preserve">Bãi bỏ </w:t>
      </w:r>
      <w:r w:rsidR="0003177F" w:rsidRPr="00E61E36">
        <w:rPr>
          <w:rFonts w:ascii="Times New Roman" w:hAnsi="Times New Roman"/>
          <w:sz w:val="28"/>
          <w:szCs w:val="28"/>
        </w:rPr>
        <w:t xml:space="preserve">Điều 1, Điều 3, Điều 4, Điều 10 </w:t>
      </w:r>
      <w:r w:rsidR="009D6FBE" w:rsidRPr="00E61E36">
        <w:rPr>
          <w:rFonts w:ascii="Times New Roman" w:hAnsi="Times New Roman"/>
          <w:sz w:val="28"/>
          <w:szCs w:val="28"/>
        </w:rPr>
        <w:t>Q</w:t>
      </w:r>
      <w:r w:rsidR="009D6FBE" w:rsidRPr="00E61E36">
        <w:rPr>
          <w:rFonts w:ascii="Times New Roman" w:hAnsi="Times New Roman"/>
          <w:sz w:val="28"/>
          <w:szCs w:val="28"/>
          <w:lang w:val="nb-NO"/>
        </w:rPr>
        <w:t>uy định một số nội dung và mức hỗ trợ doanh nghiệp, tổ chức, cá nhân trong hoạt động KH&amp;CN; hệ sinh thái khởi nghiệp và đổi mới sáng tạo trên địa bàn tỉnh Ninh Thuận giai đoạn 2021-2025</w:t>
      </w:r>
      <w:r w:rsidR="007C7343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7C7343">
        <w:rPr>
          <w:rFonts w:ascii="Times New Roman" w:hAnsi="Times New Roman"/>
          <w:sz w:val="28"/>
          <w:szCs w:val="28"/>
          <w:lang w:val="nb-NO"/>
        </w:rPr>
        <w:lastRenderedPageBreak/>
        <w:t>(</w:t>
      </w:r>
      <w:r w:rsidR="009D6FBE" w:rsidRPr="00E61E36">
        <w:rPr>
          <w:rFonts w:ascii="Times New Roman" w:hAnsi="Times New Roman"/>
          <w:sz w:val="28"/>
          <w:szCs w:val="28"/>
          <w:lang w:val="nb-NO"/>
        </w:rPr>
        <w:t xml:space="preserve">ban hành kèm theo Quyết định số 13/2021/QĐ-UBND ngày 09/4/2021 của </w:t>
      </w:r>
      <w:r w:rsidR="007C7343">
        <w:rPr>
          <w:rFonts w:ascii="Times New Roman" w:hAnsi="Times New Roman"/>
          <w:sz w:val="28"/>
          <w:szCs w:val="28"/>
          <w:lang w:val="nb-NO"/>
        </w:rPr>
        <w:t xml:space="preserve">Ủy ban nhân dân </w:t>
      </w:r>
      <w:r w:rsidR="009D6FBE" w:rsidRPr="00E61E36">
        <w:rPr>
          <w:rFonts w:ascii="Times New Roman" w:hAnsi="Times New Roman"/>
          <w:sz w:val="28"/>
          <w:szCs w:val="28"/>
          <w:lang w:val="nb-NO"/>
        </w:rPr>
        <w:t>tỉnh</w:t>
      </w:r>
      <w:r w:rsidR="007C7343">
        <w:rPr>
          <w:rFonts w:ascii="Times New Roman" w:hAnsi="Times New Roman"/>
          <w:sz w:val="28"/>
          <w:szCs w:val="28"/>
          <w:lang w:val="nb-NO"/>
        </w:rPr>
        <w:t>)</w:t>
      </w:r>
      <w:r w:rsidR="009D6FBE" w:rsidRPr="00E61E36"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:rsidR="009D6FBE" w:rsidRPr="00E61E36" w:rsidRDefault="009D6FBE" w:rsidP="009D6FBE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1E36">
        <w:rPr>
          <w:rFonts w:ascii="Times New Roman" w:hAnsi="Times New Roman"/>
          <w:sz w:val="28"/>
          <w:szCs w:val="28"/>
        </w:rPr>
        <w:t>Các nội dung khác của Q</w:t>
      </w:r>
      <w:r w:rsidRPr="00E61E36">
        <w:rPr>
          <w:rFonts w:ascii="Times New Roman" w:hAnsi="Times New Roman"/>
          <w:sz w:val="28"/>
          <w:szCs w:val="28"/>
          <w:lang w:val="nb-NO"/>
        </w:rPr>
        <w:t>uy định một số nội dung và mức hỗ trợ doanh nghiệp, tổ chức, cá nhân trong hoạt động KH&amp;CN; hệ sinh thái khởi nghiệp và đổi mới sáng tạo trên địa bàn tỉnh Ninh Thuận giai đoạn 2021-2025</w:t>
      </w:r>
      <w:r w:rsidR="007C7343">
        <w:rPr>
          <w:rFonts w:ascii="Times New Roman" w:hAnsi="Times New Roman"/>
          <w:sz w:val="28"/>
          <w:szCs w:val="28"/>
          <w:lang w:val="nb-NO"/>
        </w:rPr>
        <w:t xml:space="preserve"> (</w:t>
      </w:r>
      <w:r w:rsidRPr="00E61E36">
        <w:rPr>
          <w:rFonts w:ascii="Times New Roman" w:hAnsi="Times New Roman"/>
          <w:sz w:val="28"/>
          <w:szCs w:val="28"/>
          <w:lang w:val="nb-NO"/>
        </w:rPr>
        <w:t xml:space="preserve">ban hành kèm theo Quyết định số 13/2021/QĐ-UBND ngày 09/4/2021 của </w:t>
      </w:r>
      <w:r w:rsidR="007C7343">
        <w:rPr>
          <w:rFonts w:ascii="Times New Roman" w:hAnsi="Times New Roman"/>
          <w:sz w:val="28"/>
          <w:szCs w:val="28"/>
          <w:lang w:val="nb-NO"/>
        </w:rPr>
        <w:t xml:space="preserve">Ủy ban nhân dân </w:t>
      </w:r>
      <w:r w:rsidRPr="00E61E36">
        <w:rPr>
          <w:rFonts w:ascii="Times New Roman" w:hAnsi="Times New Roman"/>
          <w:sz w:val="28"/>
          <w:szCs w:val="28"/>
          <w:lang w:val="nb-NO"/>
        </w:rPr>
        <w:t>tỉnh</w:t>
      </w:r>
      <w:r w:rsidR="007C7343">
        <w:rPr>
          <w:rFonts w:ascii="Times New Roman" w:hAnsi="Times New Roman"/>
          <w:sz w:val="28"/>
          <w:szCs w:val="28"/>
          <w:lang w:val="nb-NO"/>
        </w:rPr>
        <w:t>) vẫn</w:t>
      </w:r>
      <w:r w:rsidRPr="00E61E36">
        <w:rPr>
          <w:rFonts w:ascii="Times New Roman" w:hAnsi="Times New Roman"/>
          <w:sz w:val="28"/>
          <w:szCs w:val="28"/>
        </w:rPr>
        <w:t xml:space="preserve"> giữ nguyên, không thay đổi.</w:t>
      </w:r>
    </w:p>
    <w:p w:rsidR="00203284" w:rsidRPr="00E61E36" w:rsidRDefault="00203284" w:rsidP="00203284">
      <w:pPr>
        <w:spacing w:before="120"/>
        <w:ind w:firstLine="709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E61E36">
        <w:rPr>
          <w:rFonts w:ascii="Times New Roman" w:hAnsi="Times New Roman"/>
          <w:b/>
          <w:iCs/>
          <w:sz w:val="28"/>
          <w:szCs w:val="28"/>
          <w:lang w:val="pt-BR" w:eastAsia="vi-VN"/>
        </w:rPr>
        <w:t xml:space="preserve">Điều 2. </w:t>
      </w:r>
      <w:r w:rsidRPr="00E61E36">
        <w:rPr>
          <w:rFonts w:ascii="Times New Roman" w:hAnsi="Times New Roman"/>
          <w:bCs/>
          <w:sz w:val="28"/>
          <w:szCs w:val="28"/>
          <w:lang w:val="pl-PL"/>
        </w:rPr>
        <w:t>Điều khoản thi hành.</w:t>
      </w:r>
    </w:p>
    <w:bookmarkEnd w:id="1"/>
    <w:p w:rsidR="00203284" w:rsidRPr="00E61E36" w:rsidRDefault="00203284" w:rsidP="00203284">
      <w:pPr>
        <w:spacing w:before="120" w:line="288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E61E36">
        <w:rPr>
          <w:rFonts w:ascii="Times New Roman" w:hAnsi="Times New Roman"/>
          <w:bCs/>
          <w:sz w:val="28"/>
          <w:szCs w:val="28"/>
          <w:lang w:val="pt-BR"/>
        </w:rPr>
        <w:t>Quyết định này có hiệu lực thi hành kể từ ngày......tháng......năm 2024.</w:t>
      </w:r>
    </w:p>
    <w:p w:rsidR="00203284" w:rsidRPr="00E61E36" w:rsidRDefault="00203284" w:rsidP="00203284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E61E36">
        <w:rPr>
          <w:rFonts w:ascii="Times New Roman" w:hAnsi="Times New Roman"/>
          <w:bCs/>
          <w:sz w:val="28"/>
          <w:szCs w:val="28"/>
          <w:lang w:val="pt-BR"/>
        </w:rPr>
        <w:t>Chánh Văn phòng Ủy ban nhân dân tỉnh; Giám đốc các Sở; Thủ trưởng các ban, ngành; Chủ tịch Ủy ban nhân dân các huyện, thành phố và Thủ trưởng cơ quan, đơn vị có liên quan chịu trách nhiệm thi hành Quyết định này./.</w:t>
      </w:r>
    </w:p>
    <w:p w:rsidR="00203284" w:rsidRPr="00E61E36" w:rsidRDefault="00203284" w:rsidP="0020328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E61E36" w:rsidRPr="00E61E36" w:rsidTr="00BD2531">
        <w:trPr>
          <w:trHeight w:val="3417"/>
        </w:trPr>
        <w:tc>
          <w:tcPr>
            <w:tcW w:w="4820" w:type="dxa"/>
            <w:shd w:val="clear" w:color="auto" w:fill="auto"/>
          </w:tcPr>
          <w:p w:rsidR="00203284" w:rsidRPr="00E61E36" w:rsidRDefault="00203284" w:rsidP="00BD2531">
            <w:pPr>
              <w:spacing w:line="234" w:lineRule="atLeast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E61E36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Như Điều 2;</w:t>
            </w:r>
          </w:p>
          <w:p w:rsidR="00203284" w:rsidRPr="00E61E36" w:rsidRDefault="006415A6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203284" w:rsidRPr="00E61E36">
              <w:rPr>
                <w:rFonts w:ascii="Times New Roman" w:hAnsi="Times New Roman"/>
                <w:sz w:val="22"/>
                <w:szCs w:val="22"/>
                <w:lang w:val="pt-BR"/>
              </w:rPr>
              <w:t>Văn phòng Chính phủ;</w:t>
            </w:r>
            <w:r w:rsidR="00203284" w:rsidRPr="00E61E36">
              <w:rPr>
                <w:rFonts w:ascii="Times New Roman" w:hAnsi="Times New Roman"/>
                <w:sz w:val="22"/>
                <w:szCs w:val="22"/>
                <w:lang w:val="pt-BR"/>
              </w:rPr>
              <w:br/>
              <w:t>- V</w:t>
            </w:r>
            <w:r w:rsidR="00203284"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ụ</w:t>
            </w:r>
            <w:r w:rsidR="00203284"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Ph</w:t>
            </w:r>
            <w:r w:rsidR="00203284" w:rsidRPr="00E61E36">
              <w:rPr>
                <w:rFonts w:ascii="Times New Roman" w:hAnsi="Times New Roman" w:cs=".VnTime"/>
                <w:sz w:val="22"/>
                <w:szCs w:val="22"/>
                <w:lang w:val="pt-BR"/>
              </w:rPr>
              <w:t>á</w:t>
            </w:r>
            <w:r w:rsidR="00203284" w:rsidRPr="00E61E36">
              <w:rPr>
                <w:rFonts w:ascii="Times New Roman" w:hAnsi="Times New Roman"/>
                <w:sz w:val="22"/>
                <w:szCs w:val="22"/>
                <w:lang w:val="pt-BR"/>
              </w:rPr>
              <w:t>p ch</w:t>
            </w:r>
            <w:r w:rsidR="00203284"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ế</w:t>
            </w:r>
            <w:r w:rsidR="00203284"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-B</w:t>
            </w:r>
            <w:r w:rsidR="00203284"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ộ</w:t>
            </w:r>
            <w:r w:rsidR="00203284"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T</w:t>
            </w:r>
            <w:r w:rsidR="00203284"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à</w:t>
            </w:r>
            <w:r w:rsidR="00203284" w:rsidRPr="00E61E36">
              <w:rPr>
                <w:rFonts w:ascii="Times New Roman" w:hAnsi="Times New Roman"/>
                <w:sz w:val="22"/>
                <w:szCs w:val="22"/>
                <w:lang w:val="pt-BR"/>
              </w:rPr>
              <w:t>i ch</w:t>
            </w:r>
            <w:r w:rsidR="00203284" w:rsidRPr="00E61E36">
              <w:rPr>
                <w:rFonts w:ascii="Times New Roman" w:hAnsi="Times New Roman" w:cs=".VnTime"/>
                <w:sz w:val="22"/>
                <w:szCs w:val="22"/>
                <w:lang w:val="pt-BR"/>
              </w:rPr>
              <w:t>í</w:t>
            </w:r>
            <w:r w:rsidR="00203284"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nh;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V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ụ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Ph</w:t>
            </w:r>
            <w:r w:rsidRPr="00E61E36">
              <w:rPr>
                <w:rFonts w:ascii="Times New Roman" w:hAnsi="Times New Roman" w:cs=".VnTime"/>
                <w:sz w:val="22"/>
                <w:szCs w:val="22"/>
                <w:lang w:val="pt-BR"/>
              </w:rPr>
              <w:t>á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p ch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ế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B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ộ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Khoa h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ọ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c v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à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C</w:t>
            </w:r>
            <w:r w:rsidRPr="00E61E36">
              <w:rPr>
                <w:rFonts w:ascii="Times New Roman" w:hAnsi="Times New Roman" w:cs=".VnTime"/>
                <w:sz w:val="22"/>
                <w:szCs w:val="22"/>
                <w:lang w:val="pt-BR"/>
              </w:rPr>
              <w:t>ô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ng ngh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ệ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C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ụ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c Ki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ể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m tra v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ă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 b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ả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 QPPL (B</w:t>
            </w:r>
            <w:r w:rsidRPr="00E61E36">
              <w:rPr>
                <w:rFonts w:ascii="Times New Roman" w:hAnsi="Times New Roman" w:cs=".VnTime"/>
                <w:sz w:val="22"/>
                <w:szCs w:val="22"/>
                <w:lang w:val="pt-BR"/>
              </w:rPr>
              <w:t>ô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̣ T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ư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pháp);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Th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ườ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ng tr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ự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c Tỉnh ủy;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Th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ườ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ng tr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ự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c H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Đ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ND t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ỉ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nh;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CT v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à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PCT UBND tỉnh;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Đ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oàn 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đ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ại biểu QH tỉnh Ninh Thu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ậ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UBMTTQVN t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ỉ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nh;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Các S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ở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, Ban, ng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à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nh v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à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đ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o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à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 th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ể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t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ỉ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nh;   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TT. H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Đ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ND, UBND các huyện, thành ph</w:t>
            </w:r>
            <w:r w:rsidRPr="00E61E36">
              <w:rPr>
                <w:rFonts w:ascii="Times New Roman" w:hAnsi="Times New Roman" w:cs=".VnTime"/>
                <w:sz w:val="22"/>
                <w:szCs w:val="22"/>
                <w:lang w:val="pt-BR"/>
              </w:rPr>
              <w:t>ô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́;  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C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ổ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ng th</w:t>
            </w:r>
            <w:r w:rsidRPr="00E61E36">
              <w:rPr>
                <w:rFonts w:ascii="Times New Roman" w:hAnsi="Times New Roman" w:cs=".VnTime"/>
                <w:sz w:val="22"/>
                <w:szCs w:val="22"/>
                <w:lang w:val="pt-BR"/>
              </w:rPr>
              <w:t>ô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ng tin 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đ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i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ệ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 t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ử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t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ỉ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nh;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VPUB: L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Đ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, KTTH; Công báo;</w:t>
            </w:r>
          </w:p>
          <w:p w:rsidR="00203284" w:rsidRPr="00E61E36" w:rsidRDefault="00203284" w:rsidP="00BD2531">
            <w:pPr>
              <w:rPr>
                <w:rFonts w:ascii="Times New Roman" w:hAnsi="Times New Roman"/>
                <w:lang w:val="pt-BR"/>
              </w:rPr>
            </w:pP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>- L</w:t>
            </w:r>
            <w:r w:rsidRPr="00E61E36">
              <w:rPr>
                <w:rFonts w:ascii="Times New Roman" w:hAnsi="Times New Roman" w:cs="Arial"/>
                <w:sz w:val="22"/>
                <w:szCs w:val="22"/>
                <w:lang w:val="pt-BR"/>
              </w:rPr>
              <w:t>ư</w:t>
            </w:r>
            <w:r w:rsidRPr="00E61E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u: VT. ...                                       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203284" w:rsidRPr="00E61E36" w:rsidRDefault="00203284" w:rsidP="00BD2531">
            <w:pPr>
              <w:spacing w:line="23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1E36">
              <w:rPr>
                <w:rFonts w:ascii="Times New Roman" w:hAnsi="Times New Roman"/>
                <w:b/>
                <w:sz w:val="28"/>
                <w:szCs w:val="28"/>
              </w:rPr>
              <w:t>TM. ỦY BAN NHÂN DÂN</w:t>
            </w:r>
          </w:p>
          <w:p w:rsidR="00203284" w:rsidRPr="00E61E36" w:rsidRDefault="00203284" w:rsidP="00BD2531">
            <w:pPr>
              <w:spacing w:line="23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1E36">
              <w:rPr>
                <w:rFonts w:ascii="Times New Roman" w:hAnsi="Times New Roman"/>
                <w:b/>
                <w:sz w:val="28"/>
                <w:szCs w:val="28"/>
              </w:rPr>
              <w:t>CHỦ TỊCH</w:t>
            </w:r>
          </w:p>
          <w:p w:rsidR="00203284" w:rsidRPr="00E61E36" w:rsidRDefault="00203284" w:rsidP="00BD2531">
            <w:pPr>
              <w:spacing w:line="23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284" w:rsidRPr="00E61E36" w:rsidRDefault="00203284" w:rsidP="00BD2531">
            <w:pPr>
              <w:spacing w:line="23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284" w:rsidRPr="00E61E36" w:rsidRDefault="00203284" w:rsidP="00BD2531">
            <w:pPr>
              <w:spacing w:line="234" w:lineRule="atLeast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284" w:rsidRPr="00E61E36" w:rsidRDefault="00203284" w:rsidP="00BD2531">
            <w:pPr>
              <w:spacing w:line="23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284" w:rsidRPr="00E61E36" w:rsidRDefault="00203284" w:rsidP="00BD2531">
            <w:pPr>
              <w:spacing w:line="23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284" w:rsidRPr="00E61E36" w:rsidRDefault="00203284" w:rsidP="00BD2531">
            <w:pPr>
              <w:spacing w:line="23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284" w:rsidRPr="00E61E36" w:rsidRDefault="00203284" w:rsidP="00BD2531">
            <w:pPr>
              <w:spacing w:line="23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1E36">
              <w:rPr>
                <w:rFonts w:ascii="Times New Roman" w:hAnsi="Times New Roman"/>
                <w:b/>
                <w:sz w:val="28"/>
                <w:szCs w:val="28"/>
              </w:rPr>
              <w:t>Trần Quốc Nam</w:t>
            </w:r>
          </w:p>
        </w:tc>
      </w:tr>
    </w:tbl>
    <w:p w:rsidR="00203284" w:rsidRPr="00E61E36" w:rsidRDefault="00203284" w:rsidP="00203284">
      <w:pPr>
        <w:shd w:val="clear" w:color="auto" w:fill="FFFFFF"/>
        <w:spacing w:before="120"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BCD" w:rsidRPr="00E61E36" w:rsidRDefault="00E05BCD"/>
    <w:sectPr w:rsidR="00E05BCD" w:rsidRPr="00E61E36" w:rsidSect="0003429B">
      <w:headerReference w:type="default" r:id="rId7"/>
      <w:footerReference w:type="default" r:id="rId8"/>
      <w:pgSz w:w="11907" w:h="16840" w:code="9"/>
      <w:pgMar w:top="1134" w:right="851" w:bottom="1134" w:left="158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42" w:rsidRDefault="00205C42">
      <w:r>
        <w:separator/>
      </w:r>
    </w:p>
  </w:endnote>
  <w:endnote w:type="continuationSeparator" w:id="0">
    <w:p w:rsidR="00205C42" w:rsidRDefault="0020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B0" w:rsidRDefault="006415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168">
      <w:rPr>
        <w:noProof/>
      </w:rPr>
      <w:t>2</w:t>
    </w:r>
    <w:r>
      <w:rPr>
        <w:noProof/>
      </w:rPr>
      <w:fldChar w:fldCharType="end"/>
    </w:r>
  </w:p>
  <w:p w:rsidR="008F39B0" w:rsidRDefault="00205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42" w:rsidRDefault="00205C42">
      <w:r>
        <w:separator/>
      </w:r>
    </w:p>
  </w:footnote>
  <w:footnote w:type="continuationSeparator" w:id="0">
    <w:p w:rsidR="00205C42" w:rsidRDefault="0020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EB" w:rsidRDefault="006415A6" w:rsidP="00927D57">
    <w:pPr>
      <w:pStyle w:val="Header"/>
      <w:jc w:val="center"/>
    </w:pPr>
    <w:r w:rsidRPr="00063894">
      <w:fldChar w:fldCharType="begin"/>
    </w:r>
    <w:r w:rsidRPr="00063894">
      <w:instrText xml:space="preserve"> PAGE   \* MERGEFORMAT </w:instrText>
    </w:r>
    <w:r w:rsidRPr="00063894">
      <w:fldChar w:fldCharType="separate"/>
    </w:r>
    <w:r w:rsidR="00551168">
      <w:rPr>
        <w:noProof/>
      </w:rPr>
      <w:t>2</w:t>
    </w:r>
    <w:r w:rsidRPr="00063894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84"/>
    <w:rsid w:val="0003177F"/>
    <w:rsid w:val="00153105"/>
    <w:rsid w:val="00203284"/>
    <w:rsid w:val="00205C42"/>
    <w:rsid w:val="002A358E"/>
    <w:rsid w:val="002E7E93"/>
    <w:rsid w:val="00437101"/>
    <w:rsid w:val="00551168"/>
    <w:rsid w:val="005F7199"/>
    <w:rsid w:val="006415A6"/>
    <w:rsid w:val="00751E7E"/>
    <w:rsid w:val="007C7343"/>
    <w:rsid w:val="009D6FBE"/>
    <w:rsid w:val="00D378EF"/>
    <w:rsid w:val="00E05BCD"/>
    <w:rsid w:val="00E47728"/>
    <w:rsid w:val="00E6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84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32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03284"/>
    <w:rPr>
      <w:rFonts w:ascii=".VnTime" w:eastAsia="Times New Roman" w:hAnsi=".VnTime" w:cs="Times New Roman"/>
      <w:sz w:val="26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2032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03284"/>
    <w:rPr>
      <w:rFonts w:ascii=".VnTime" w:eastAsia="Times New Roman" w:hAnsi=".VnTime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84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32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03284"/>
    <w:rPr>
      <w:rFonts w:ascii=".VnTime" w:eastAsia="Times New Roman" w:hAnsi=".VnTime" w:cs="Times New Roman"/>
      <w:sz w:val="26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2032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03284"/>
    <w:rPr>
      <w:rFonts w:ascii=".VnTime" w:eastAsia="Times New Roman" w:hAnsi=".VnTime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0AA8F9A-F68F-44B4-9152-F6F7C64C6FCD}"/>
</file>

<file path=customXml/itemProps2.xml><?xml version="1.0" encoding="utf-8"?>
<ds:datastoreItem xmlns:ds="http://schemas.openxmlformats.org/officeDocument/2006/customXml" ds:itemID="{3A73E30F-C7C8-4CBE-B30E-41BBD3BC2809}"/>
</file>

<file path=customXml/itemProps3.xml><?xml version="1.0" encoding="utf-8"?>
<ds:datastoreItem xmlns:ds="http://schemas.openxmlformats.org/officeDocument/2006/customXml" ds:itemID="{E04CC86F-F143-4A10-8DD8-EBDCF348B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QCN-Thao</dc:creator>
  <cp:lastModifiedBy>User</cp:lastModifiedBy>
  <cp:revision>2</cp:revision>
  <dcterms:created xsi:type="dcterms:W3CDTF">2024-07-16T09:34:00Z</dcterms:created>
  <dcterms:modified xsi:type="dcterms:W3CDTF">2024-07-16T09:34:00Z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